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936D11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936D11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936D11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936D11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716A3B" w:rsidRPr="00716A3B" w:rsidRDefault="00716A3B" w:rsidP="005E74DD">
      <w:pPr>
        <w:jc w:val="center"/>
        <w:rPr>
          <w:rFonts w:asciiTheme="minorHAnsi" w:hAnsiTheme="minorHAnsi" w:cstheme="minorHAnsi"/>
        </w:rPr>
      </w:pPr>
      <w:r w:rsidRPr="00716A3B">
        <w:rPr>
          <w:rFonts w:asciiTheme="minorHAnsi" w:hAnsiTheme="minorHAnsi" w:cstheme="minorHAnsi"/>
        </w:rPr>
        <w:fldChar w:fldCharType="begin"/>
      </w:r>
      <w:r w:rsidRPr="00716A3B">
        <w:rPr>
          <w:rFonts w:asciiTheme="minorHAnsi" w:hAnsiTheme="minorHAnsi" w:cstheme="minorHAnsi"/>
        </w:rPr>
        <w:instrText xml:space="preserve"> HYPERLINK "https://dpi-declaration.sante.gouv.fr/dpi-webapp/app/candidature/index/gt-</w:instrText>
      </w:r>
    </w:p>
    <w:p w:rsidR="00716A3B" w:rsidRPr="00716A3B" w:rsidRDefault="00716A3B" w:rsidP="00716A3B">
      <w:pPr>
        <w:ind w:right="-426"/>
        <w:rPr>
          <w:rFonts w:asciiTheme="minorHAnsi" w:hAnsiTheme="minorHAnsi" w:cstheme="minorHAnsi"/>
          <w:szCs w:val="24"/>
        </w:rPr>
      </w:pPr>
      <w:r w:rsidRPr="00716A3B">
        <w:rPr>
          <w:rFonts w:asciiTheme="minorHAnsi" w:hAnsiTheme="minorHAnsi" w:cstheme="minorHAnsi"/>
        </w:rPr>
        <w:instrText xml:space="preserve">" </w:instrText>
      </w:r>
      <w:r w:rsidRPr="00716A3B">
        <w:rPr>
          <w:rFonts w:asciiTheme="minorHAnsi" w:hAnsiTheme="minorHAnsi" w:cstheme="minorHAnsi"/>
        </w:rPr>
        <w:fldChar w:fldCharType="separate"/>
      </w:r>
      <w:hyperlink r:id="rId8" w:history="1">
        <w:r w:rsidRPr="00716A3B">
          <w:rPr>
            <w:rFonts w:asciiTheme="minorHAnsi" w:hAnsiTheme="minorHAnsi" w:cstheme="minorHAnsi"/>
            <w:color w:val="0000FF"/>
            <w:u w:val="single"/>
          </w:rPr>
          <w:t>https://dpi-declaration.sante.gouv.fr/dpi-webapp/app/candidature/index/gt-</w:t>
        </w:r>
        <w:r w:rsidRPr="00716A3B">
          <w:rPr>
            <w:rFonts w:asciiTheme="minorHAnsi" w:hAnsiTheme="minorHAnsi" w:cstheme="minorHAnsi"/>
            <w:color w:val="0000FF"/>
            <w:szCs w:val="24"/>
            <w:u w:val="single"/>
          </w:rPr>
          <w:t>impacts-socio-eco-iahp-4372</w:t>
        </w:r>
      </w:hyperlink>
    </w:p>
    <w:p w:rsidR="00DD4B45" w:rsidRPr="00DD4B45" w:rsidRDefault="00716A3B" w:rsidP="00716A3B">
      <w:pPr>
        <w:jc w:val="center"/>
        <w:rPr>
          <w:rFonts w:asciiTheme="minorHAnsi" w:hAnsiTheme="minorHAnsi" w:cstheme="minorHAnsi"/>
        </w:rPr>
      </w:pPr>
      <w:r w:rsidRPr="00716A3B">
        <w:rPr>
          <w:rFonts w:asciiTheme="minorHAnsi" w:hAnsiTheme="minorHAnsi" w:cstheme="minorHAnsi"/>
        </w:rPr>
        <w:fldChar w:fldCharType="end"/>
      </w:r>
    </w:p>
    <w:p w:rsidR="00277289" w:rsidRPr="00716A3B" w:rsidRDefault="00A8745A" w:rsidP="00716A3B">
      <w:pPr>
        <w:spacing w:before="120" w:after="120" w:line="252" w:lineRule="auto"/>
        <w:ind w:right="-711"/>
        <w:jc w:val="center"/>
        <w:rPr>
          <w:rFonts w:asciiTheme="minorHAnsi" w:hAnsiTheme="minorHAnsi" w:cstheme="minorHAnsi"/>
        </w:rPr>
      </w:pPr>
      <w:r w:rsidRPr="00716A3B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716A3B" w:rsidRPr="00716A3B">
          <w:rPr>
            <w:rFonts w:asciiTheme="minorHAnsi" w:hAnsiTheme="minorHAnsi" w:cstheme="minorHAnsi"/>
            <w:color w:val="0000FF"/>
            <w:u w:val="single"/>
          </w:rPr>
          <w:t>candidatures.gt-impactsIAHP@anses.fr</w:t>
        </w:r>
      </w:hyperlink>
      <w:r w:rsidR="002C25A0" w:rsidRPr="00716A3B">
        <w:rPr>
          <w:rFonts w:asciiTheme="minorHAnsi" w:hAnsiTheme="minorHAnsi" w:cstheme="minorHAnsi"/>
        </w:rPr>
        <w:t xml:space="preserve"> </w:t>
      </w:r>
      <w:r w:rsidR="007D1B88" w:rsidRPr="00716A3B">
        <w:rPr>
          <w:rFonts w:asciiTheme="minorHAnsi" w:hAnsiTheme="minorHAnsi" w:cstheme="minorHAnsi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663F8">
      <w:headerReference w:type="first" r:id="rId10"/>
      <w:type w:val="continuous"/>
      <w:pgSz w:w="11913" w:h="16834"/>
      <w:pgMar w:top="1276" w:right="1565" w:bottom="28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514852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Groupe de travail (GT)</w:t>
    </w:r>
  </w:p>
  <w:p w:rsidR="00F6367A" w:rsidRPr="00F84CE5" w:rsidRDefault="00716A3B" w:rsidP="00F84CE5">
    <w:pPr>
      <w:tabs>
        <w:tab w:val="right" w:leader="dot" w:pos="3969"/>
        <w:tab w:val="left" w:pos="4320"/>
      </w:tabs>
      <w:ind w:left="1418" w:right="-1413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="Marianne" w:hAnsi="Marianne"/>
        <w:b/>
        <w:bCs/>
        <w:color w:val="000000"/>
      </w:rPr>
      <w:t>« </w:t>
    </w:r>
    <w:r w:rsidRPr="00716A3B">
      <w:rPr>
        <w:rFonts w:ascii="Marianne" w:hAnsi="Marianne"/>
        <w:b/>
        <w:bCs/>
        <w:color w:val="000000"/>
      </w:rPr>
      <w:t>Analyse des impacts socio-économiques d’une crise sanitaire de type influenza aviaire hautement pathogène (IAHP) en France </w:t>
    </w:r>
    <w:r w:rsidR="00514852" w:rsidRPr="00F84CE5">
      <w:rPr>
        <w:rFonts w:asciiTheme="minorHAnsi" w:hAnsiTheme="minorHAnsi" w:cstheme="minorHAnsi"/>
        <w:b/>
        <w:sz w:val="24"/>
        <w:szCs w:val="24"/>
      </w:rPr>
      <w:t>»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umI8uuk9bV0Vb7FvU+oGbIu5fL5oNA5kUsB5ufLxoIYS1ObSDE4XxoElfCAEUmeOxV0AqQTUZl4s/mxSdYavw==" w:salt="S4WO/8fBEiZhE69X5hfN1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3F8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BE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59F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16A3B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C6D8B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36D11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impacts-socio-eco-iahp-43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impactsIAHP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F2B9-064C-4C0A-8D7A-84A358E5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2143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2024-06-06T08:31:00Z</dcterms:created>
  <dcterms:modified xsi:type="dcterms:W3CDTF">2024-06-06T08:32:00Z</dcterms:modified>
</cp:coreProperties>
</file>